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7B" w:rsidRPr="0040667B" w:rsidRDefault="0040667B" w:rsidP="0040667B">
      <w:pPr>
        <w:shd w:val="clear" w:color="auto" w:fill="FFFFFF"/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b/>
          <w:bCs/>
          <w:color w:val="737373"/>
          <w:sz w:val="24"/>
          <w:szCs w:val="24"/>
          <w:lang w:eastAsia="tr-TR"/>
        </w:rPr>
        <w:t>ORTAKLIK DURUM BELGESİ ÖRNEĞİ – STANDART FORM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5"/>
        <w:gridCol w:w="5407"/>
      </w:tblGrid>
      <w:tr w:rsidR="0040667B" w:rsidRPr="0040667B" w:rsidTr="0040667B">
        <w:trPr>
          <w:trHeight w:val="329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1. Belge Düzenleme Tarihi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:</w:t>
            </w:r>
          </w:p>
        </w:tc>
      </w:tr>
      <w:tr w:rsidR="0040667B" w:rsidRPr="0040667B" w:rsidTr="0040667B">
        <w:trPr>
          <w:trHeight w:val="812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2. Başvuru sahibi şirketin;</w:t>
            </w:r>
          </w:p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2.1. Ticaret Unvanı              </w:t>
            </w:r>
          </w:p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2.2. Ticaret Sicil No           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</w:p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:</w:t>
            </w:r>
          </w:p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:</w:t>
            </w:r>
          </w:p>
        </w:tc>
      </w:tr>
    </w:tbl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3. İş deneyimini gösteren belgesi kullanılacak ortağa ilişkin bilgiler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2979"/>
        <w:gridCol w:w="3366"/>
      </w:tblGrid>
      <w:tr w:rsidR="0040667B" w:rsidRPr="0040667B" w:rsidTr="0040667B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Ortağın Adı ve Soyadı veya Ticaret Unvanı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Ortaklık Tipi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Ortaklık Hisse oranı</w:t>
            </w:r>
          </w:p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</w:p>
        </w:tc>
      </w:tr>
      <w:tr w:rsidR="0040667B" w:rsidRPr="0040667B" w:rsidTr="0040667B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[Gerçek kişi/Tüzel kişi]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67B" w:rsidRPr="0040667B" w:rsidRDefault="0040667B" w:rsidP="0040667B">
            <w:pPr>
              <w:spacing w:after="0" w:line="33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737373"/>
                <w:lang w:eastAsia="tr-TR"/>
              </w:rPr>
            </w:pPr>
            <w:r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[</w:t>
            </w:r>
            <w:r w:rsidRPr="0040667B">
              <w:rPr>
                <w:rFonts w:ascii="Tahoma" w:eastAsia="Times New Roman" w:hAnsi="Tahoma" w:cs="Tahoma"/>
                <w:color w:val="737373"/>
                <w:sz w:val="24"/>
                <w:szCs w:val="24"/>
                <w:bdr w:val="none" w:sz="0" w:space="0" w:color="auto" w:frame="1"/>
                <w:lang w:eastAsia="tr-TR"/>
              </w:rPr>
              <w:t>İş deneyimini gösteren belgesi kullanılacak olan ortağın, başvuru sahibi şirketin yüzde elliden fazla hissesine sahip olması zorunludur.]</w:t>
            </w:r>
          </w:p>
        </w:tc>
      </w:tr>
    </w:tbl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Başvuruda bulunan şirkete ilişkin kayıtların incelenmesi sonucunda, yukarıda adı ve soyadı/ticaret unvanı bulunan kişinin bu belgenin düzenleme tarihinden önceki bir yıl boyunca  ……</w:t>
      </w:r>
      <w:r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................</w:t>
      </w: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[Başvuru sahibi şirketin ticaret unvanı yazılacaktır.]’</w:t>
      </w:r>
      <w:proofErr w:type="spellStart"/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nin</w:t>
      </w:r>
      <w:proofErr w:type="spellEnd"/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 kesintisiz olarak % 50’ den fazla hissesine sahip ortağı olduğu tespit edilmiştir.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imes New Roman" w:eastAsia="Times New Roman" w:hAnsi="Times New Roman" w:cs="Times New Roman"/>
          <w:color w:val="737373"/>
          <w:lang w:eastAsia="tr-TR"/>
        </w:rPr>
        <w:t> 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Belge düzenleme tarihinden sonra ortaklık oranının % 50’ye veya % 50’nin a</w:t>
      </w:r>
      <w:r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ltına düşmesi durumunda</w:t>
      </w: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 xml:space="preserve">, </w:t>
      </w: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YAPI MÜTEAHHİTLERİNİN SINIFLANDIRILMASI VE KAYITLARININ</w:t>
      </w:r>
      <w:r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 xml:space="preserve"> </w:t>
      </w: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TUTULMASI HAKKINDA YÖNETMELİK</w:t>
      </w:r>
      <w:r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 xml:space="preserve"> </w:t>
      </w: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 xml:space="preserve">kapsamında </w:t>
      </w:r>
      <w:r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İl Müdürlüğüne sunulan .............................. adına düzenlenmiş iş deneyim belgeleri ................................ şirketi adına kullanılamaz.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right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Düzenleyen Yetkilinin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right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Adı SOYADI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right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                Görevi</w:t>
      </w:r>
    </w:p>
    <w:p w:rsidR="0040667B" w:rsidRPr="0040667B" w:rsidRDefault="0040667B" w:rsidP="0040667B">
      <w:pPr>
        <w:shd w:val="clear" w:color="auto" w:fill="FFFFFF"/>
        <w:spacing w:after="0" w:line="330" w:lineRule="atLeast"/>
        <w:jc w:val="right"/>
        <w:textAlignment w:val="top"/>
        <w:rPr>
          <w:rFonts w:ascii="Times New Roman" w:eastAsia="Times New Roman" w:hAnsi="Times New Roman" w:cs="Times New Roman"/>
          <w:color w:val="737373"/>
          <w:lang w:eastAsia="tr-TR"/>
        </w:rPr>
      </w:pPr>
      <w:r w:rsidRPr="0040667B">
        <w:rPr>
          <w:rFonts w:ascii="Tahoma" w:eastAsia="Times New Roman" w:hAnsi="Tahoma" w:cs="Tahoma"/>
          <w:color w:val="737373"/>
          <w:sz w:val="24"/>
          <w:szCs w:val="24"/>
          <w:bdr w:val="none" w:sz="0" w:space="0" w:color="auto" w:frame="1"/>
          <w:lang w:eastAsia="tr-TR"/>
        </w:rPr>
        <w:t>         İmzası ve Mührü</w:t>
      </w:r>
    </w:p>
    <w:p w:rsidR="00C3744F" w:rsidRDefault="00C3744F"/>
    <w:sectPr w:rsidR="00C3744F" w:rsidSect="00C3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667B"/>
    <w:rsid w:val="0040667B"/>
    <w:rsid w:val="00C3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6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2019-12-19T21:20:00Z</dcterms:created>
  <dcterms:modified xsi:type="dcterms:W3CDTF">2019-12-19T21:32:00Z</dcterms:modified>
</cp:coreProperties>
</file>